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694E1C" w14:textId="6802500E" w:rsidR="00A96988" w:rsidRDefault="003B76EA">
      <w:r>
        <w:rPr>
          <w:noProof/>
        </w:rPr>
        <w:drawing>
          <wp:anchor distT="0" distB="0" distL="114300" distR="114300" simplePos="0" relativeHeight="251658240" behindDoc="0" locked="0" layoutInCell="1" allowOverlap="1" wp14:anchorId="5E35DA0B" wp14:editId="30E931B6">
            <wp:simplePos x="0" y="0"/>
            <wp:positionH relativeFrom="column">
              <wp:posOffset>0</wp:posOffset>
            </wp:positionH>
            <wp:positionV relativeFrom="paragraph">
              <wp:posOffset>0</wp:posOffset>
            </wp:positionV>
            <wp:extent cx="1899138" cy="502988"/>
            <wp:effectExtent l="0" t="0" r="6350" b="5080"/>
            <wp:wrapSquare wrapText="bothSides"/>
            <wp:docPr id="1919169360"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169360" name="Picture 1" descr="A black and white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899138" cy="502988"/>
                    </a:xfrm>
                    <a:prstGeom prst="rect">
                      <a:avLst/>
                    </a:prstGeom>
                  </pic:spPr>
                </pic:pic>
              </a:graphicData>
            </a:graphic>
            <wp14:sizeRelH relativeFrom="page">
              <wp14:pctWidth>0</wp14:pctWidth>
            </wp14:sizeRelH>
            <wp14:sizeRelV relativeFrom="page">
              <wp14:pctHeight>0</wp14:pctHeight>
            </wp14:sizeRelV>
          </wp:anchor>
        </w:drawing>
      </w:r>
      <w:r>
        <w:t xml:space="preserve">             [Your Logo]</w:t>
      </w:r>
    </w:p>
    <w:p w14:paraId="3BCBF1D3" w14:textId="77777777" w:rsidR="003B76EA" w:rsidRDefault="003B76EA"/>
    <w:p w14:paraId="6475835A" w14:textId="77777777" w:rsidR="003B76EA" w:rsidRDefault="003B76EA"/>
    <w:p w14:paraId="39EA1C04" w14:textId="77777777" w:rsidR="003B76EA" w:rsidRDefault="003B76EA"/>
    <w:p w14:paraId="1EBD121F" w14:textId="386CC1EC" w:rsidR="003B76EA" w:rsidRDefault="003B76EA">
      <w:r>
        <w:t>[DATE]</w:t>
      </w:r>
    </w:p>
    <w:p w14:paraId="37786231" w14:textId="77777777" w:rsidR="003B76EA" w:rsidRDefault="003B76EA"/>
    <w:p w14:paraId="7B94D046" w14:textId="2E968375" w:rsidR="003B76EA" w:rsidRDefault="003B76EA">
      <w:r>
        <w:t>NEWS RELEASE</w:t>
      </w:r>
    </w:p>
    <w:p w14:paraId="64FB7483" w14:textId="77777777" w:rsidR="003B76EA" w:rsidRDefault="003B76EA"/>
    <w:p w14:paraId="46DB7B7B" w14:textId="52499F5C" w:rsidR="003B76EA" w:rsidRDefault="003B76EA">
      <w:r>
        <w:t>FOR IMMEDIATE RELEASE</w:t>
      </w:r>
      <w:r>
        <w:tab/>
      </w:r>
      <w:r>
        <w:tab/>
      </w:r>
      <w:r>
        <w:tab/>
      </w:r>
      <w:r>
        <w:tab/>
        <w:t>FOR MORE INFORMATION CONTACT:</w:t>
      </w:r>
    </w:p>
    <w:p w14:paraId="5B8FAED8" w14:textId="6A5B5D69" w:rsidR="003B76EA" w:rsidRDefault="003B76EA">
      <w:r>
        <w:t>[Date]</w:t>
      </w:r>
      <w:r>
        <w:tab/>
      </w:r>
      <w:r>
        <w:tab/>
      </w:r>
      <w:r>
        <w:tab/>
      </w:r>
      <w:r>
        <w:tab/>
      </w:r>
      <w:r>
        <w:tab/>
      </w:r>
      <w:r>
        <w:tab/>
      </w:r>
      <w:r>
        <w:tab/>
        <w:t>[Name], [Title]</w:t>
      </w:r>
    </w:p>
    <w:p w14:paraId="0EA6F23A" w14:textId="0267A2C7" w:rsidR="003B76EA" w:rsidRDefault="003B76EA">
      <w:r>
        <w:tab/>
      </w:r>
      <w:r>
        <w:tab/>
      </w:r>
      <w:r>
        <w:tab/>
      </w:r>
      <w:r>
        <w:tab/>
      </w:r>
      <w:r>
        <w:tab/>
      </w:r>
      <w:r>
        <w:tab/>
      </w:r>
      <w:r>
        <w:tab/>
        <w:t>[Organization]</w:t>
      </w:r>
      <w:r>
        <w:tab/>
      </w:r>
    </w:p>
    <w:p w14:paraId="0E9D6B5F" w14:textId="1D369C26" w:rsidR="003B76EA" w:rsidRDefault="003B76EA">
      <w:r>
        <w:tab/>
      </w:r>
      <w:r>
        <w:tab/>
      </w:r>
      <w:r>
        <w:tab/>
      </w:r>
      <w:r>
        <w:tab/>
      </w:r>
      <w:r>
        <w:tab/>
      </w:r>
      <w:r>
        <w:tab/>
      </w:r>
      <w:r>
        <w:tab/>
        <w:t>[Email], [Phone]</w:t>
      </w:r>
    </w:p>
    <w:p w14:paraId="554E9519" w14:textId="77777777" w:rsidR="003B76EA" w:rsidRDefault="003B76EA"/>
    <w:p w14:paraId="1098231E" w14:textId="77777777" w:rsidR="003B76EA" w:rsidRDefault="003B76EA"/>
    <w:p w14:paraId="73925F3C" w14:textId="580EF771" w:rsidR="003B76EA" w:rsidRPr="00980A22" w:rsidRDefault="003B76EA" w:rsidP="003B76EA">
      <w:pPr>
        <w:jc w:val="center"/>
        <w:rPr>
          <w:b/>
          <w:bCs/>
          <w:sz w:val="28"/>
          <w:szCs w:val="28"/>
        </w:rPr>
      </w:pPr>
      <w:r w:rsidRPr="00980A22">
        <w:rPr>
          <w:b/>
          <w:bCs/>
          <w:sz w:val="28"/>
          <w:szCs w:val="28"/>
        </w:rPr>
        <w:t>The Smithsonian is Coming to [Name of City or Venue]</w:t>
      </w:r>
    </w:p>
    <w:p w14:paraId="5A07F0C8" w14:textId="29624918" w:rsidR="003B76EA" w:rsidRPr="00980A22" w:rsidRDefault="003B76EA" w:rsidP="003B76EA">
      <w:pPr>
        <w:jc w:val="center"/>
        <w:rPr>
          <w:b/>
          <w:bCs/>
          <w:sz w:val="28"/>
          <w:szCs w:val="28"/>
        </w:rPr>
      </w:pPr>
      <w:r w:rsidRPr="00980A22">
        <w:rPr>
          <w:b/>
          <w:bCs/>
          <w:sz w:val="28"/>
          <w:szCs w:val="28"/>
        </w:rPr>
        <w:t>“Americans” Opens on [Date]</w:t>
      </w:r>
    </w:p>
    <w:p w14:paraId="65BEDEA1" w14:textId="77777777" w:rsidR="003B76EA" w:rsidRDefault="003B76EA" w:rsidP="003B76EA">
      <w:pPr>
        <w:jc w:val="center"/>
      </w:pPr>
    </w:p>
    <w:p w14:paraId="3A700E4B" w14:textId="77777777" w:rsidR="003B76EA" w:rsidRDefault="003B76EA" w:rsidP="003B76EA"/>
    <w:p w14:paraId="0CCB3B98" w14:textId="68F74BD5" w:rsidR="00285053" w:rsidRDefault="003B76EA" w:rsidP="00285053">
      <w:r>
        <w:t>[City] – [Organization] is one of the first venues in the country to host “Americans,” a new Smithsonian traveling exhibition</w:t>
      </w:r>
      <w:r w:rsidR="00843ACE">
        <w:t xml:space="preserve"> touring Kansas</w:t>
      </w:r>
      <w:r>
        <w:t>. “Americans” will be on display at the [</w:t>
      </w:r>
      <w:r w:rsidR="00F7420C">
        <w:t>name of venue</w:t>
      </w:r>
      <w:r>
        <w:t xml:space="preserve">], [address] from [opening date]-[closing date]. </w:t>
      </w:r>
      <w:r w:rsidR="00285053" w:rsidRPr="00285053">
        <w:t xml:space="preserve">The Smithsonian exhibition comes to Kansas through an exclusive partnership between Humanities Kansas and the Smithsonian’s Museum on Main Street program. </w:t>
      </w:r>
    </w:p>
    <w:p w14:paraId="1DDB8DC5" w14:textId="77777777" w:rsidR="00980A22" w:rsidRDefault="00980A22" w:rsidP="00285053"/>
    <w:p w14:paraId="5FC01A69" w14:textId="213B535A" w:rsidR="00980A22" w:rsidRPr="00980A22" w:rsidRDefault="00980A22" w:rsidP="00980A22">
      <w:r>
        <w:t>Based on an exhibition of the same name at the National Museum of the American Indian and c</w:t>
      </w:r>
      <w:r w:rsidRPr="00980A22">
        <w:t>urated by Paul Chaat Smith (Comanche) and Cécile R. Ganteaume, the “Americans” exhibition uncovers the many ways American Indian images, names, and stories have been part of the nation’s identity since before the country began. “Americans” uses historical photographs and objects representative of those in the Smithsonian's collection to tell their stories.</w:t>
      </w:r>
    </w:p>
    <w:p w14:paraId="67C20A61" w14:textId="77777777" w:rsidR="00980A22" w:rsidRPr="00980A22" w:rsidRDefault="00980A22" w:rsidP="00980A22"/>
    <w:p w14:paraId="1A151C15" w14:textId="1C96BB21" w:rsidR="00980A22" w:rsidRPr="00980A22" w:rsidRDefault="00980A22" w:rsidP="00980A22">
      <w:r w:rsidRPr="00980A22">
        <w:t xml:space="preserve">Visitors to “Americans” </w:t>
      </w:r>
      <w:r>
        <w:t xml:space="preserve">at [venue] </w:t>
      </w:r>
      <w:r w:rsidRPr="00980A22">
        <w:t xml:space="preserve">have the opportunity to experience </w:t>
      </w:r>
      <w:r w:rsidR="002C13EE">
        <w:t xml:space="preserve">a </w:t>
      </w:r>
      <w:r w:rsidRPr="00980A22">
        <w:t>unique local exhibition and programming</w:t>
      </w:r>
      <w:r>
        <w:t xml:space="preserve">. [Describe local exhibition and programming here]. </w:t>
      </w:r>
    </w:p>
    <w:p w14:paraId="36E31A3C" w14:textId="77777777" w:rsidR="00980A22" w:rsidRPr="00980A22" w:rsidRDefault="00980A22" w:rsidP="00980A22"/>
    <w:p w14:paraId="41724A03" w14:textId="77777777" w:rsidR="00980A22" w:rsidRPr="00980A22" w:rsidRDefault="00980A22" w:rsidP="00980A22">
      <w:pPr>
        <w:rPr>
          <w:bCs/>
        </w:rPr>
      </w:pPr>
      <w:r w:rsidRPr="00980A22">
        <w:rPr>
          <w:bCs/>
        </w:rPr>
        <w:t xml:space="preserve">“The ‘Americans’ tour provides an opportunity for Kansans to tell their stories alongside a dynamic national exhibition from the Smithsonian,” said Julie Mulvihill, Humanities Kansas executive director. “We are grateful for the expertise and leadership provided by the ‘Americans’ host and partner sites.”  </w:t>
      </w:r>
    </w:p>
    <w:p w14:paraId="588E233D" w14:textId="77777777" w:rsidR="00980A22" w:rsidRPr="00980A22" w:rsidRDefault="00980A22" w:rsidP="00980A22"/>
    <w:p w14:paraId="5FEAC64E" w14:textId="0AA04F26" w:rsidR="00980A22" w:rsidRPr="00980A22" w:rsidRDefault="00980A22" w:rsidP="00980A22">
      <w:r>
        <w:t xml:space="preserve">The exhibition </w:t>
      </w:r>
      <w:r w:rsidR="006D12DA">
        <w:t>has previously had stops at</w:t>
      </w:r>
      <w:r>
        <w:t xml:space="preserve"> the Watkins Museum of History</w:t>
      </w:r>
      <w:r w:rsidR="00046A00">
        <w:t>, in partnership with the Haskell Cultural Center and Museum,</w:t>
      </w:r>
      <w:r>
        <w:t xml:space="preserve"> in Lawrence [and other locations that came before</w:t>
      </w:r>
      <w:r w:rsidR="006D12DA">
        <w:t xml:space="preserve"> your stop]</w:t>
      </w:r>
      <w:r>
        <w:t xml:space="preserve">. </w:t>
      </w:r>
      <w:r w:rsidRPr="00980A22">
        <w:t xml:space="preserve">In addition to </w:t>
      </w:r>
      <w:r>
        <w:t>[community]</w:t>
      </w:r>
      <w:r w:rsidRPr="00980A22">
        <w:t xml:space="preserve">, “Americans” will tour </w:t>
      </w:r>
      <w:r>
        <w:t>more</w:t>
      </w:r>
      <w:r w:rsidRPr="00980A22">
        <w:t xml:space="preserve"> Kansas communities through July 5, 2026. </w:t>
      </w:r>
      <w:r>
        <w:t>[Remove your community from the list]</w:t>
      </w:r>
    </w:p>
    <w:p w14:paraId="4CC694CC" w14:textId="77777777" w:rsidR="00980A22" w:rsidRPr="00980A22" w:rsidRDefault="00980A22" w:rsidP="00980A22">
      <w:r w:rsidRPr="00980A22">
        <w:t>Highland</w:t>
      </w:r>
      <w:r w:rsidRPr="00980A22">
        <w:tab/>
      </w:r>
      <w:r w:rsidRPr="00980A22">
        <w:tab/>
        <w:t>Iowa and Sac and Fox Mission Museum</w:t>
      </w:r>
      <w:r w:rsidRPr="00980A22">
        <w:tab/>
      </w:r>
      <w:r w:rsidRPr="00980A22">
        <w:tab/>
        <w:t>Oct 11-Nov 16, 2025</w:t>
      </w:r>
    </w:p>
    <w:p w14:paraId="7947369D" w14:textId="77777777" w:rsidR="00980A22" w:rsidRPr="00980A22" w:rsidRDefault="00980A22" w:rsidP="00980A22">
      <w:r w:rsidRPr="00980A22">
        <w:t>Wichita</w:t>
      </w:r>
      <w:r w:rsidRPr="00980A22">
        <w:tab/>
      </w:r>
      <w:r w:rsidRPr="00980A22">
        <w:tab/>
      </w:r>
      <w:r w:rsidRPr="00980A22">
        <w:tab/>
        <w:t>Mid-America All-Indian Museum</w:t>
      </w:r>
      <w:r w:rsidRPr="00980A22">
        <w:tab/>
      </w:r>
      <w:r w:rsidRPr="00980A22">
        <w:tab/>
      </w:r>
      <w:r w:rsidRPr="00980A22">
        <w:tab/>
        <w:t>Nov 22, 2025-Jan 4, 2026</w:t>
      </w:r>
    </w:p>
    <w:p w14:paraId="3C072371" w14:textId="77777777" w:rsidR="00980A22" w:rsidRPr="00980A22" w:rsidRDefault="00980A22" w:rsidP="00980A22">
      <w:r w:rsidRPr="00980A22">
        <w:t>Mayetta</w:t>
      </w:r>
      <w:r w:rsidRPr="00980A22">
        <w:tab/>
      </w:r>
      <w:r w:rsidRPr="00980A22">
        <w:tab/>
      </w:r>
      <w:r w:rsidRPr="00980A22">
        <w:tab/>
        <w:t>Prairie Band Potawatomi Nation</w:t>
      </w:r>
      <w:r w:rsidRPr="00980A22">
        <w:tab/>
      </w:r>
      <w:r w:rsidRPr="00980A22">
        <w:tab/>
      </w:r>
      <w:r w:rsidRPr="00980A22">
        <w:tab/>
        <w:t>Jan 10-Feb 22, 2026</w:t>
      </w:r>
    </w:p>
    <w:p w14:paraId="78E76A02" w14:textId="77777777" w:rsidR="00980A22" w:rsidRPr="00980A22" w:rsidRDefault="00980A22" w:rsidP="00980A22">
      <w:r w:rsidRPr="00980A22">
        <w:t>Salina</w:t>
      </w:r>
      <w:r w:rsidRPr="00980A22">
        <w:tab/>
      </w:r>
      <w:r w:rsidRPr="00980A22">
        <w:tab/>
      </w:r>
      <w:r w:rsidRPr="00980A22">
        <w:tab/>
        <w:t>Smoky Hill Museum</w:t>
      </w:r>
      <w:r w:rsidRPr="00980A22">
        <w:tab/>
      </w:r>
      <w:r w:rsidRPr="00980A22">
        <w:tab/>
      </w:r>
      <w:r w:rsidRPr="00980A22">
        <w:tab/>
      </w:r>
      <w:r w:rsidRPr="00980A22">
        <w:tab/>
        <w:t>Feb 28-Apr 5, 2026</w:t>
      </w:r>
    </w:p>
    <w:p w14:paraId="60DAC543" w14:textId="77777777" w:rsidR="00980A22" w:rsidRPr="00980A22" w:rsidRDefault="00980A22" w:rsidP="00980A22">
      <w:r w:rsidRPr="00980A22">
        <w:t>Liberal</w:t>
      </w:r>
      <w:r w:rsidRPr="00980A22">
        <w:tab/>
      </w:r>
      <w:r w:rsidRPr="00980A22">
        <w:tab/>
      </w:r>
      <w:r w:rsidRPr="00980A22">
        <w:tab/>
        <w:t>Seward County Community College</w:t>
      </w:r>
      <w:r w:rsidRPr="00980A22">
        <w:tab/>
      </w:r>
      <w:r w:rsidRPr="00980A22">
        <w:tab/>
        <w:t>Apr 11-May 24, 2026</w:t>
      </w:r>
    </w:p>
    <w:p w14:paraId="43CE82D1" w14:textId="77777777" w:rsidR="00980A22" w:rsidRPr="00980A22" w:rsidRDefault="00980A22" w:rsidP="00980A22">
      <w:r w:rsidRPr="00980A22">
        <w:t>Bonner Springs</w:t>
      </w:r>
      <w:r w:rsidRPr="00980A22">
        <w:tab/>
      </w:r>
      <w:r w:rsidRPr="00980A22">
        <w:tab/>
        <w:t>Wyandotte County Historical Museum</w:t>
      </w:r>
      <w:r w:rsidRPr="00980A22">
        <w:tab/>
      </w:r>
      <w:r w:rsidRPr="00980A22">
        <w:tab/>
        <w:t>May 30-July 5, 2026</w:t>
      </w:r>
    </w:p>
    <w:p w14:paraId="212DB0DF" w14:textId="6BB9F7EE" w:rsidR="003B76EA" w:rsidRDefault="003B76EA" w:rsidP="003B76EA"/>
    <w:p w14:paraId="2FE70E08" w14:textId="77777777" w:rsidR="00980A22" w:rsidRDefault="00980A22" w:rsidP="00980A22">
      <w:r w:rsidRPr="00980A22">
        <w:t>Ten Kansas communities are also exploring local Indigenous stories as “Americans” partner sites. All ages will enjoy exhibitions and events featuring local Kansas stories, photographs, and artifacts. The Americans partner sites are Ashland City Library; Ellis County Historical Society in Hays; Kansas Oil Museum in El Dorado; Mahaffie Stagecoach Stop and Farm in Olathe; Martin and Osa Johnson Safari Museum in Chanute; Museum of Deaf History, Arts, and Culture in Olathe; NOTO Arts Center in Topeka; Coronado Quivira Museum in Lyons; El Quartelejo Museum in Scott City; and Wabaunsee County Historical Society and Museum, Alma.</w:t>
      </w:r>
    </w:p>
    <w:p w14:paraId="2793BC9E" w14:textId="0F71B1CC" w:rsidR="00980A22" w:rsidRPr="00980A22" w:rsidRDefault="00980A22" w:rsidP="00046A00">
      <w:pPr>
        <w:jc w:val="center"/>
      </w:pPr>
      <w:r>
        <w:t>--MORE--</w:t>
      </w:r>
    </w:p>
    <w:p w14:paraId="669BD5E6" w14:textId="77777777" w:rsidR="002F4356" w:rsidRDefault="00980A22" w:rsidP="002F4356">
      <w:pPr>
        <w:rPr>
          <w:i/>
          <w:iCs/>
          <w:sz w:val="16"/>
          <w:szCs w:val="16"/>
        </w:rPr>
      </w:pPr>
      <w:r w:rsidRPr="002F4356">
        <w:rPr>
          <w:i/>
          <w:iCs/>
          <w:sz w:val="16"/>
          <w:szCs w:val="16"/>
        </w:rPr>
        <w:lastRenderedPageBreak/>
        <w:t xml:space="preserve">Pg. 2 - </w:t>
      </w:r>
      <w:r w:rsidR="002F4356" w:rsidRPr="002F4356">
        <w:rPr>
          <w:i/>
          <w:iCs/>
          <w:sz w:val="16"/>
          <w:szCs w:val="16"/>
        </w:rPr>
        <w:t>The Smithsonian is Coming to [Name of City or Venue]</w:t>
      </w:r>
    </w:p>
    <w:p w14:paraId="71A553D8" w14:textId="77777777" w:rsidR="002F4356" w:rsidRDefault="002F4356" w:rsidP="002F4356">
      <w:pPr>
        <w:rPr>
          <w:i/>
          <w:iCs/>
          <w:sz w:val="16"/>
          <w:szCs w:val="16"/>
        </w:rPr>
      </w:pPr>
    </w:p>
    <w:p w14:paraId="19E8BE04" w14:textId="5E66C6BF" w:rsidR="003E7750" w:rsidRPr="003E7750" w:rsidRDefault="003E7750" w:rsidP="003E7750">
      <w:pPr>
        <w:rPr>
          <w:szCs w:val="20"/>
        </w:rPr>
      </w:pPr>
      <w:r w:rsidRPr="003E7750">
        <w:rPr>
          <w:szCs w:val="20"/>
        </w:rPr>
        <w:t>The Kansas tour of “Americans” is made possible by support from the Blue Cross Blue Shield of Kansas Foundation and the Sunflower Foundation. [List any local sponsors here].</w:t>
      </w:r>
    </w:p>
    <w:p w14:paraId="10CE6F54" w14:textId="77777777" w:rsidR="003E7750" w:rsidRPr="003E7750" w:rsidRDefault="003E7750" w:rsidP="003E7750">
      <w:pPr>
        <w:rPr>
          <w:szCs w:val="20"/>
        </w:rPr>
      </w:pPr>
    </w:p>
    <w:p w14:paraId="5A91B51E" w14:textId="75FCAC7E" w:rsidR="003E7750" w:rsidRPr="003E7750" w:rsidRDefault="003E7750" w:rsidP="003E7750">
      <w:pPr>
        <w:rPr>
          <w:szCs w:val="20"/>
        </w:rPr>
      </w:pPr>
      <w:r w:rsidRPr="003E7750">
        <w:rPr>
          <w:szCs w:val="20"/>
        </w:rPr>
        <w:t xml:space="preserve">For more information about “Americans” in [city] visit [website] or call [phone number]. </w:t>
      </w:r>
    </w:p>
    <w:p w14:paraId="32BA3AEF" w14:textId="77777777" w:rsidR="003E7750" w:rsidRPr="003E7750" w:rsidRDefault="003E7750" w:rsidP="003E7750">
      <w:pPr>
        <w:rPr>
          <w:szCs w:val="20"/>
        </w:rPr>
      </w:pPr>
    </w:p>
    <w:p w14:paraId="4B22628D" w14:textId="7D2B2CE2" w:rsidR="003E7750" w:rsidRDefault="003E7750" w:rsidP="003E7750">
      <w:pPr>
        <w:rPr>
          <w:b/>
          <w:bCs/>
          <w:szCs w:val="20"/>
        </w:rPr>
      </w:pPr>
      <w:r w:rsidRPr="003E7750">
        <w:rPr>
          <w:b/>
          <w:bCs/>
          <w:szCs w:val="20"/>
        </w:rPr>
        <w:t>About [Your Organization]</w:t>
      </w:r>
    </w:p>
    <w:p w14:paraId="570EE680" w14:textId="766FE437" w:rsidR="00AC1447" w:rsidRPr="003E7750" w:rsidRDefault="00AC1447" w:rsidP="003E7750">
      <w:pPr>
        <w:rPr>
          <w:szCs w:val="20"/>
        </w:rPr>
      </w:pPr>
      <w:r w:rsidRPr="00AC1447">
        <w:rPr>
          <w:szCs w:val="20"/>
        </w:rPr>
        <w:t>[Information about your organization here]</w:t>
      </w:r>
    </w:p>
    <w:p w14:paraId="22DE244E" w14:textId="77777777" w:rsidR="003E7750" w:rsidRPr="003E7750" w:rsidRDefault="003E7750" w:rsidP="003E7750">
      <w:pPr>
        <w:rPr>
          <w:szCs w:val="20"/>
        </w:rPr>
      </w:pPr>
    </w:p>
    <w:p w14:paraId="3F238719" w14:textId="77777777" w:rsidR="003E7750" w:rsidRPr="003E7750" w:rsidRDefault="003E7750" w:rsidP="003E7750">
      <w:pPr>
        <w:rPr>
          <w:b/>
          <w:bCs/>
          <w:szCs w:val="20"/>
        </w:rPr>
      </w:pPr>
      <w:r w:rsidRPr="003E7750">
        <w:rPr>
          <w:b/>
          <w:bCs/>
          <w:szCs w:val="20"/>
        </w:rPr>
        <w:t>About Humanities Kansas</w:t>
      </w:r>
    </w:p>
    <w:p w14:paraId="51029DDA" w14:textId="76B6D275" w:rsidR="003E7750" w:rsidRPr="003E7750" w:rsidRDefault="003E7750" w:rsidP="003E7750">
      <w:pPr>
        <w:rPr>
          <w:szCs w:val="20"/>
        </w:rPr>
      </w:pPr>
      <w:r w:rsidRPr="003E7750">
        <w:rPr>
          <w:szCs w:val="20"/>
        </w:rPr>
        <w:t xml:space="preserve">Humanities Kansas is an independent nonprofit leading a movement of ideas. Since 1972, HK’s programming, grants, and partnerships have documented and shared stories to spark conversations and invite new insights. Together with statewide partners and supporters, HK encourages Kansans to draw on diverse histories, literatures, and cultures to create connections with one another and strengthen Kansas communities and our democracy. humanitieskansas.org. </w:t>
      </w:r>
    </w:p>
    <w:p w14:paraId="591AE88E" w14:textId="7AB870DF" w:rsidR="003E7750" w:rsidRPr="003E7750" w:rsidRDefault="003E7750" w:rsidP="003E7750">
      <w:pPr>
        <w:rPr>
          <w:szCs w:val="20"/>
        </w:rPr>
      </w:pPr>
    </w:p>
    <w:p w14:paraId="6C6E90E1" w14:textId="77777777" w:rsidR="003E7750" w:rsidRPr="003E7750" w:rsidRDefault="003E7750" w:rsidP="003E7750">
      <w:pPr>
        <w:rPr>
          <w:szCs w:val="20"/>
        </w:rPr>
      </w:pPr>
    </w:p>
    <w:p w14:paraId="68B8FC06" w14:textId="77777777" w:rsidR="003E7750" w:rsidRPr="003E7750" w:rsidRDefault="003E7750" w:rsidP="003E7750">
      <w:pPr>
        <w:jc w:val="center"/>
        <w:rPr>
          <w:szCs w:val="20"/>
        </w:rPr>
      </w:pPr>
      <w:r w:rsidRPr="003E7750">
        <w:rPr>
          <w:szCs w:val="20"/>
        </w:rPr>
        <w:t>###</w:t>
      </w:r>
    </w:p>
    <w:p w14:paraId="1BA96ECA" w14:textId="77777777" w:rsidR="003E7750" w:rsidRPr="003E7750" w:rsidRDefault="003E7750" w:rsidP="003E7750">
      <w:pPr>
        <w:rPr>
          <w:sz w:val="16"/>
          <w:szCs w:val="16"/>
        </w:rPr>
      </w:pPr>
    </w:p>
    <w:p w14:paraId="68B72DAE" w14:textId="77777777" w:rsidR="002F4356" w:rsidRPr="002F4356" w:rsidRDefault="002F4356" w:rsidP="002F4356">
      <w:pPr>
        <w:rPr>
          <w:sz w:val="16"/>
          <w:szCs w:val="16"/>
        </w:rPr>
      </w:pPr>
    </w:p>
    <w:p w14:paraId="4F8F2867" w14:textId="0369C461" w:rsidR="00980A22" w:rsidRDefault="00980A22" w:rsidP="003B76EA"/>
    <w:sectPr w:rsidR="00980A22" w:rsidSect="001F1C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6EA"/>
    <w:rsid w:val="00046A00"/>
    <w:rsid w:val="000D535A"/>
    <w:rsid w:val="000F1932"/>
    <w:rsid w:val="001F1C14"/>
    <w:rsid w:val="00285053"/>
    <w:rsid w:val="002C13EE"/>
    <w:rsid w:val="002D47F8"/>
    <w:rsid w:val="002F4356"/>
    <w:rsid w:val="003B76EA"/>
    <w:rsid w:val="003C5959"/>
    <w:rsid w:val="003E7750"/>
    <w:rsid w:val="006D12DA"/>
    <w:rsid w:val="008274DC"/>
    <w:rsid w:val="00843ACE"/>
    <w:rsid w:val="00881459"/>
    <w:rsid w:val="00980A22"/>
    <w:rsid w:val="00A96988"/>
    <w:rsid w:val="00AC1447"/>
    <w:rsid w:val="00AD4C02"/>
    <w:rsid w:val="00B07993"/>
    <w:rsid w:val="00F74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21566"/>
  <w15:chartTrackingRefBased/>
  <w15:docId w15:val="{CA6F7322-6EA3-5C42-A705-C0263DB5A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Body CS)"/>
        <w:kern w:val="2"/>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76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76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76E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76E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B76E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B76E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B76E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B76E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B76E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6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76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76E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76E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B76E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B76E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B76E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B76E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B76E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B76E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6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76E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76E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B76E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B76EA"/>
    <w:rPr>
      <w:i/>
      <w:iCs/>
      <w:color w:val="404040" w:themeColor="text1" w:themeTint="BF"/>
    </w:rPr>
  </w:style>
  <w:style w:type="paragraph" w:styleId="ListParagraph">
    <w:name w:val="List Paragraph"/>
    <w:basedOn w:val="Normal"/>
    <w:uiPriority w:val="34"/>
    <w:qFormat/>
    <w:rsid w:val="003B76EA"/>
    <w:pPr>
      <w:ind w:left="720"/>
      <w:contextualSpacing/>
    </w:pPr>
  </w:style>
  <w:style w:type="character" w:styleId="IntenseEmphasis">
    <w:name w:val="Intense Emphasis"/>
    <w:basedOn w:val="DefaultParagraphFont"/>
    <w:uiPriority w:val="21"/>
    <w:qFormat/>
    <w:rsid w:val="003B76EA"/>
    <w:rPr>
      <w:i/>
      <w:iCs/>
      <w:color w:val="0F4761" w:themeColor="accent1" w:themeShade="BF"/>
    </w:rPr>
  </w:style>
  <w:style w:type="paragraph" w:styleId="IntenseQuote">
    <w:name w:val="Intense Quote"/>
    <w:basedOn w:val="Normal"/>
    <w:next w:val="Normal"/>
    <w:link w:val="IntenseQuoteChar"/>
    <w:uiPriority w:val="30"/>
    <w:qFormat/>
    <w:rsid w:val="003B76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76EA"/>
    <w:rPr>
      <w:i/>
      <w:iCs/>
      <w:color w:val="0F4761" w:themeColor="accent1" w:themeShade="BF"/>
    </w:rPr>
  </w:style>
  <w:style w:type="character" w:styleId="IntenseReference">
    <w:name w:val="Intense Reference"/>
    <w:basedOn w:val="DefaultParagraphFont"/>
    <w:uiPriority w:val="32"/>
    <w:qFormat/>
    <w:rsid w:val="003B76E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7929603-ced8-45da-8363-9b40de42d988">
      <Terms xmlns="http://schemas.microsoft.com/office/infopath/2007/PartnerControls"/>
    </lcf76f155ced4ddcb4097134ff3c332f>
    <TaxCatchAll xmlns="90e24631-f17f-45d2-be3b-be878392ba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C0230705282D41B698E45D3B45CD7B" ma:contentTypeVersion="15" ma:contentTypeDescription="Create a new document." ma:contentTypeScope="" ma:versionID="72d22129a3cbd733b78158727fee63e5">
  <xsd:schema xmlns:xsd="http://www.w3.org/2001/XMLSchema" xmlns:xs="http://www.w3.org/2001/XMLSchema" xmlns:p="http://schemas.microsoft.com/office/2006/metadata/properties" xmlns:ns2="d7929603-ced8-45da-8363-9b40de42d988" xmlns:ns3="90e24631-f17f-45d2-be3b-be878392bab1" targetNamespace="http://schemas.microsoft.com/office/2006/metadata/properties" ma:root="true" ma:fieldsID="99b4268595fc455a55cc81b78f2bea7e" ns2:_="" ns3:_="">
    <xsd:import namespace="d7929603-ced8-45da-8363-9b40de42d988"/>
    <xsd:import namespace="90e24631-f17f-45d2-be3b-be878392ba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929603-ced8-45da-8363-9b40de42d9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429e8ff-82bd-42a0-af64-04197e9c0d6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0e24631-f17f-45d2-be3b-be878392bab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5be633b-bf7f-4f37-b430-3b8cc0c9a004}" ma:internalName="TaxCatchAll" ma:showField="CatchAllData" ma:web="90e24631-f17f-45d2-be3b-be878392ba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78506E-183B-4740-9BC1-2B817B671A58}">
  <ds:schemaRefs>
    <ds:schemaRef ds:uri="http://schemas.microsoft.com/office/2006/metadata/properties"/>
    <ds:schemaRef ds:uri="http://schemas.microsoft.com/office/infopath/2007/PartnerControls"/>
    <ds:schemaRef ds:uri="d7929603-ced8-45da-8363-9b40de42d988"/>
    <ds:schemaRef ds:uri="90e24631-f17f-45d2-be3b-be878392bab1"/>
  </ds:schemaRefs>
</ds:datastoreItem>
</file>

<file path=customXml/itemProps2.xml><?xml version="1.0" encoding="utf-8"?>
<ds:datastoreItem xmlns:ds="http://schemas.openxmlformats.org/officeDocument/2006/customXml" ds:itemID="{41D2C060-96C6-4255-B7E2-06B45018DAAD}">
  <ds:schemaRefs>
    <ds:schemaRef ds:uri="http://schemas.microsoft.com/sharepoint/v3/contenttype/forms"/>
  </ds:schemaRefs>
</ds:datastoreItem>
</file>

<file path=customXml/itemProps3.xml><?xml version="1.0" encoding="utf-8"?>
<ds:datastoreItem xmlns:ds="http://schemas.openxmlformats.org/officeDocument/2006/customXml" ds:itemID="{26CB33EC-4EDC-47B6-BC14-3DC8B46BE7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929603-ced8-45da-8363-9b40de42d988"/>
    <ds:schemaRef ds:uri="90e24631-f17f-45d2-be3b-be878392ba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Pages>
  <Words>571</Words>
  <Characters>3258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Quillin</dc:creator>
  <cp:keywords/>
  <dc:description/>
  <cp:lastModifiedBy>Tracy Quillin</cp:lastModifiedBy>
  <cp:revision>9</cp:revision>
  <dcterms:created xsi:type="dcterms:W3CDTF">2025-08-18T19:16:00Z</dcterms:created>
  <dcterms:modified xsi:type="dcterms:W3CDTF">2025-08-18T21:53:00Z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0x010100F0C0230705282D41B698E45D3B45CD7B</vt:lpwstr>
  </property>
  <property fmtid="{D5CDD505-2E9C-101B-9397-08002B2CF9AE}" pid="3" name="MediaServiceImageTags">
    <vt:lpwstr/>
  </property>
</Properties>
</file>