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946AF"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4F1F1DAC" wp14:editId="77C23C94">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6829A30E"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2061371D"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4C8C240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74E3DB7" w14:textId="77777777" w:rsidR="00B5191C" w:rsidRDefault="00B5191C" w:rsidP="00B5191C">
      <w:pPr>
        <w:ind w:left="4320" w:hanging="4320"/>
        <w:rPr>
          <w:rFonts w:ascii="Arial" w:hAnsi="Arial"/>
          <w:sz w:val="20"/>
        </w:rPr>
      </w:pPr>
    </w:p>
    <w:p w14:paraId="4FA258EA" w14:textId="77777777" w:rsidR="00B5191C" w:rsidRPr="00DA5F45" w:rsidRDefault="00B5191C" w:rsidP="00B5191C">
      <w:pPr>
        <w:pStyle w:val="BodyText"/>
        <w:rPr>
          <w:rFonts w:ascii="Arial" w:hAnsi="Arial"/>
        </w:rPr>
      </w:pPr>
      <w:r w:rsidRPr="00DA5F45">
        <w:rPr>
          <w:rFonts w:ascii="Arial" w:hAnsi="Arial"/>
        </w:rPr>
        <w:t>FOR MORE INFORMATION:</w:t>
      </w:r>
    </w:p>
    <w:p w14:paraId="2239F522"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47DD0F3"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9C5CB94" w14:textId="77777777" w:rsidR="00B5191C" w:rsidRDefault="00B5191C" w:rsidP="00B5191C">
      <w:pPr>
        <w:ind w:left="4320" w:hanging="4320"/>
        <w:rPr>
          <w:rFonts w:ascii="Arial" w:hAnsi="Arial"/>
          <w:sz w:val="20"/>
        </w:rPr>
      </w:pPr>
      <w:r w:rsidRPr="00DA5F45">
        <w:rPr>
          <w:rFonts w:ascii="Arial" w:hAnsi="Arial"/>
          <w:sz w:val="20"/>
        </w:rPr>
        <w:t>Organization</w:t>
      </w:r>
    </w:p>
    <w:p w14:paraId="041FA351"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CC916E4" w14:textId="77777777" w:rsidR="00B5191C" w:rsidRPr="00DA5F45" w:rsidRDefault="00B5191C" w:rsidP="00B5191C">
      <w:pPr>
        <w:rPr>
          <w:rFonts w:ascii="Arial" w:hAnsi="Arial"/>
          <w:sz w:val="20"/>
        </w:rPr>
      </w:pPr>
    </w:p>
    <w:p w14:paraId="59801912" w14:textId="77777777" w:rsidR="00B5191C" w:rsidRPr="00DA5F45" w:rsidRDefault="00B5191C" w:rsidP="00B5191C">
      <w:pPr>
        <w:rPr>
          <w:rFonts w:ascii="Arial" w:hAnsi="Arial"/>
          <w:sz w:val="20"/>
        </w:rPr>
      </w:pPr>
    </w:p>
    <w:p w14:paraId="224EA520" w14:textId="4A0827E8"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8E16A2">
        <w:rPr>
          <w:rFonts w:ascii="Arial" w:hAnsi="Arial"/>
          <w:b/>
          <w:sz w:val="28"/>
        </w:rPr>
        <w:t xml:space="preserve">Local Kansas Architecture </w:t>
      </w:r>
    </w:p>
    <w:p w14:paraId="3E219172" w14:textId="77777777" w:rsidR="00B5191C" w:rsidRPr="00DA5F45" w:rsidRDefault="00B5191C" w:rsidP="00B5191C">
      <w:pPr>
        <w:rPr>
          <w:rFonts w:ascii="Arial" w:hAnsi="Arial"/>
          <w:b/>
          <w:sz w:val="22"/>
        </w:rPr>
      </w:pPr>
    </w:p>
    <w:p w14:paraId="28D58D92" w14:textId="690F240B"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3D1FD4">
        <w:rPr>
          <w:rFonts w:ascii="Arial" w:hAnsi="Arial"/>
          <w:bCs/>
          <w:sz w:val="22"/>
        </w:rPr>
        <w:t>Architecture of the People’s Houses</w:t>
      </w:r>
      <w:r w:rsidRPr="00DA5F45">
        <w:rPr>
          <w:rFonts w:ascii="Arial" w:hAnsi="Arial"/>
          <w:sz w:val="22"/>
        </w:rPr>
        <w:t xml:space="preserve">,” a presentation and discussion by </w:t>
      </w:r>
      <w:r w:rsidR="001A553C">
        <w:rPr>
          <w:rFonts w:ascii="Arial" w:hAnsi="Arial"/>
          <w:sz w:val="22"/>
        </w:rPr>
        <w:t>Murl Riedel</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23A4D4A3" w14:textId="77777777" w:rsidR="00B5191C" w:rsidRPr="00DA5F45" w:rsidRDefault="00B5191C" w:rsidP="00B5191C">
      <w:pPr>
        <w:rPr>
          <w:rFonts w:ascii="Arial" w:hAnsi="Arial"/>
          <w:sz w:val="22"/>
        </w:rPr>
      </w:pPr>
    </w:p>
    <w:p w14:paraId="057E2658"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5391A920" w14:textId="77777777" w:rsidR="00B5191C" w:rsidRPr="001A553C" w:rsidRDefault="00B5191C" w:rsidP="00B5191C">
      <w:pPr>
        <w:rPr>
          <w:rFonts w:ascii="Arial" w:hAnsi="Arial" w:cs="Arial"/>
          <w:sz w:val="22"/>
          <w:szCs w:val="22"/>
        </w:rPr>
      </w:pPr>
    </w:p>
    <w:p w14:paraId="003BC983" w14:textId="1F154D46" w:rsidR="001A553C" w:rsidRPr="003D1FD4" w:rsidRDefault="003D1FD4" w:rsidP="00B5191C">
      <w:pPr>
        <w:rPr>
          <w:rFonts w:ascii="Arial" w:eastAsiaTheme="minorHAnsi" w:hAnsi="Arial" w:cs="Arial"/>
          <w:color w:val="211D1E"/>
          <w:sz w:val="22"/>
          <w:szCs w:val="22"/>
        </w:rPr>
      </w:pPr>
      <w:r w:rsidRPr="003D1FD4">
        <w:rPr>
          <w:rFonts w:ascii="Arial" w:eastAsiaTheme="minorHAnsi" w:hAnsi="Arial" w:cs="Arial"/>
          <w:color w:val="211D1E"/>
          <w:sz w:val="22"/>
          <w:szCs w:val="22"/>
        </w:rPr>
        <w:t xml:space="preserve">Kansas has 105 county courthouses and hundreds of city halls, plus a few more state capitals than you might expect. The manifestation of the greatest ideals occurs in these buildings, where the work of the people’s democracy is in action. The designs of these buildings tell us about the evolution of local government in the state. Larger societal issues, such as the Free State and the Civil Rights movements, can also be examined through the architecture of place. Some resemble Greek and Roman temples of democratic ideals while others convey the Victorian notions of civility. Still others are nondescript storefronts. Regardless of scale and beauty, these buildings represent symbols of our shared values and convey much about our communities. </w:t>
      </w:r>
    </w:p>
    <w:p w14:paraId="5CDAAEF9" w14:textId="77777777" w:rsidR="003D1FD4" w:rsidRPr="001A553C" w:rsidRDefault="003D1FD4" w:rsidP="00B5191C">
      <w:pPr>
        <w:rPr>
          <w:rFonts w:ascii="Arial" w:hAnsi="Arial" w:cs="Arial"/>
          <w:sz w:val="22"/>
          <w:szCs w:val="22"/>
        </w:rPr>
      </w:pPr>
    </w:p>
    <w:p w14:paraId="658FB51D" w14:textId="5E5C898A" w:rsidR="001A553C" w:rsidRPr="00DA5F45" w:rsidRDefault="008E16A2" w:rsidP="00B5191C">
      <w:pPr>
        <w:rPr>
          <w:rFonts w:ascii="Arial" w:hAnsi="Arial"/>
          <w:sz w:val="22"/>
        </w:rPr>
      </w:pPr>
      <w:r w:rsidRPr="008E16A2">
        <w:rPr>
          <w:rFonts w:ascii="Arial" w:eastAsiaTheme="minorHAnsi" w:hAnsi="Arial" w:cs="Arial"/>
          <w:color w:val="211D1E"/>
          <w:sz w:val="22"/>
          <w:szCs w:val="22"/>
        </w:rPr>
        <w:t xml:space="preserve">Murl </w:t>
      </w:r>
      <w:r>
        <w:rPr>
          <w:rFonts w:ascii="Arial" w:eastAsiaTheme="minorHAnsi" w:hAnsi="Arial" w:cs="Arial"/>
          <w:color w:val="211D1E"/>
          <w:sz w:val="22"/>
          <w:szCs w:val="22"/>
        </w:rPr>
        <w:t xml:space="preserve">Riedel </w:t>
      </w:r>
      <w:r w:rsidRPr="008E16A2">
        <w:rPr>
          <w:rFonts w:ascii="Arial" w:eastAsiaTheme="minorHAnsi" w:hAnsi="Arial" w:cs="Arial"/>
          <w:color w:val="211D1E"/>
          <w:sz w:val="22"/>
          <w:szCs w:val="22"/>
        </w:rPr>
        <w:t>is a fiscal analyst and retired major from the Kansas Army National Guard</w:t>
      </w:r>
      <w:r>
        <w:rPr>
          <w:rFonts w:ascii="Arial" w:eastAsiaTheme="minorHAnsi" w:hAnsi="Arial" w:cs="Arial"/>
          <w:color w:val="211D1E"/>
          <w:sz w:val="22"/>
          <w:szCs w:val="22"/>
        </w:rPr>
        <w:t xml:space="preserve">. </w:t>
      </w:r>
    </w:p>
    <w:p w14:paraId="119104FD" w14:textId="77777777" w:rsidR="008E16A2" w:rsidRDefault="008E16A2" w:rsidP="00B5191C">
      <w:pPr>
        <w:rPr>
          <w:rFonts w:ascii="Arial" w:eastAsia="Cambria" w:hAnsi="Arial" w:cs="Arial"/>
          <w:sz w:val="22"/>
          <w:szCs w:val="32"/>
        </w:rPr>
      </w:pPr>
    </w:p>
    <w:p w14:paraId="62B1F0ED" w14:textId="559477D4"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3D1FD4">
        <w:rPr>
          <w:rFonts w:ascii="Arial" w:hAnsi="Arial"/>
          <w:bCs/>
          <w:sz w:val="22"/>
        </w:rPr>
        <w:t>Architecture of the People’s Houses</w:t>
      </w:r>
      <w:r w:rsidRPr="00DA5F45">
        <w:rPr>
          <w:rFonts w:ascii="Arial" w:eastAsia="Cambria" w:hAnsi="Arial" w:cs="Arial"/>
          <w:sz w:val="22"/>
          <w:szCs w:val="32"/>
        </w:rPr>
        <w:t>”</w:t>
      </w:r>
      <w:r w:rsidRPr="00DA5F45">
        <w:rPr>
          <w:rFonts w:ascii="Arial" w:eastAsia="Cambria" w:hAnsi="Arial" w:cs="Arial"/>
          <w:i/>
          <w:sz w:val="22"/>
          <w:szCs w:val="32"/>
        </w:rPr>
        <w:t xml:space="preserve"> </w:t>
      </w:r>
      <w:r w:rsidR="00193F7E"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5F74AB3B" w14:textId="77777777" w:rsidR="00B5191C" w:rsidRPr="00DA5F45" w:rsidRDefault="00B5191C" w:rsidP="00B5191C">
      <w:pPr>
        <w:rPr>
          <w:rFonts w:ascii="Arial" w:eastAsia="Cambria" w:hAnsi="Arial" w:cs="Arial"/>
          <w:sz w:val="22"/>
          <w:szCs w:val="32"/>
        </w:rPr>
      </w:pPr>
    </w:p>
    <w:p w14:paraId="19D9EF4C" w14:textId="77777777" w:rsidR="00B5191C" w:rsidRPr="00DA5F45" w:rsidRDefault="00B5191C" w:rsidP="00B5191C">
      <w:pPr>
        <w:rPr>
          <w:rFonts w:ascii="Arial" w:hAnsi="Arial"/>
          <w:sz w:val="22"/>
        </w:rPr>
      </w:pPr>
    </w:p>
    <w:p w14:paraId="58BDE98F" w14:textId="77777777" w:rsidR="00B5191C" w:rsidRPr="00DA5F45" w:rsidRDefault="00B5191C" w:rsidP="00B5191C">
      <w:pPr>
        <w:rPr>
          <w:rFonts w:ascii="Arial" w:hAnsi="Arial"/>
          <w:sz w:val="22"/>
        </w:rPr>
      </w:pPr>
    </w:p>
    <w:p w14:paraId="08B60093" w14:textId="77777777" w:rsidR="00B5191C" w:rsidRPr="00DA5F45" w:rsidRDefault="00B5191C" w:rsidP="00B5191C">
      <w:pPr>
        <w:jc w:val="center"/>
        <w:rPr>
          <w:rFonts w:ascii="Arial" w:hAnsi="Arial"/>
          <w:b/>
          <w:sz w:val="22"/>
        </w:rPr>
      </w:pPr>
      <w:r w:rsidRPr="00DA5F45">
        <w:rPr>
          <w:rFonts w:ascii="Arial" w:hAnsi="Arial"/>
          <w:b/>
          <w:sz w:val="22"/>
        </w:rPr>
        <w:t>-MORE-</w:t>
      </w:r>
    </w:p>
    <w:p w14:paraId="4940B0EA" w14:textId="77777777" w:rsidR="00B5191C" w:rsidRPr="00DA5F45" w:rsidRDefault="00B5191C" w:rsidP="00B5191C">
      <w:pPr>
        <w:jc w:val="center"/>
        <w:rPr>
          <w:rFonts w:ascii="Arial" w:hAnsi="Arial"/>
          <w:b/>
          <w:sz w:val="22"/>
        </w:rPr>
      </w:pPr>
      <w:r w:rsidRPr="00DA5F45">
        <w:rPr>
          <w:rFonts w:ascii="Arial" w:hAnsi="Arial"/>
          <w:b/>
          <w:sz w:val="22"/>
        </w:rPr>
        <w:br w:type="page"/>
      </w:r>
    </w:p>
    <w:p w14:paraId="51CFCC9C" w14:textId="4D9F8155"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8E16A2" w:rsidRPr="008E16A2">
        <w:rPr>
          <w:rFonts w:ascii="Arial" w:hAnsi="Arial"/>
          <w:i/>
          <w:sz w:val="18"/>
        </w:rPr>
        <w:t>Local Kansas Architecture</w:t>
      </w:r>
    </w:p>
    <w:p w14:paraId="2BE96114" w14:textId="77777777" w:rsidR="00B5191C" w:rsidRPr="00DA5F45" w:rsidRDefault="00B5191C" w:rsidP="00B5191C">
      <w:pPr>
        <w:rPr>
          <w:rFonts w:ascii="Arial" w:hAnsi="Arial"/>
          <w:sz w:val="22"/>
        </w:rPr>
      </w:pPr>
    </w:p>
    <w:p w14:paraId="333DFF07" w14:textId="7DFA399C"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3D1FD4">
        <w:rPr>
          <w:rFonts w:ascii="Arial" w:hAnsi="Arial"/>
          <w:bCs/>
          <w:sz w:val="22"/>
        </w:rPr>
        <w:t>Architecture of the People’s Houses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C6D834F" w14:textId="77777777" w:rsidR="00B5191C" w:rsidRDefault="00B5191C" w:rsidP="00B5191C">
      <w:pPr>
        <w:spacing w:line="360" w:lineRule="auto"/>
        <w:rPr>
          <w:rFonts w:ascii="Arial" w:eastAsia="Cambria" w:hAnsi="Arial" w:cs="Arial"/>
          <w:sz w:val="22"/>
          <w:szCs w:val="32"/>
        </w:rPr>
      </w:pPr>
    </w:p>
    <w:p w14:paraId="405370C0"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5C1943C0"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5048F9F6" w14:textId="77777777" w:rsidR="00B5191C" w:rsidRPr="00DA5F45" w:rsidRDefault="00B5191C" w:rsidP="00B5191C">
      <w:pPr>
        <w:spacing w:line="360" w:lineRule="auto"/>
        <w:rPr>
          <w:rFonts w:ascii="Arial" w:eastAsia="Cambria" w:hAnsi="Arial" w:cs="Arial"/>
          <w:sz w:val="22"/>
          <w:szCs w:val="32"/>
        </w:rPr>
      </w:pPr>
    </w:p>
    <w:p w14:paraId="1AAA2AB6"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0D354184"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60D"/>
    <w:rsid w:val="000A219C"/>
    <w:rsid w:val="000A4C31"/>
    <w:rsid w:val="00193F7E"/>
    <w:rsid w:val="001A553C"/>
    <w:rsid w:val="00250E9C"/>
    <w:rsid w:val="00321389"/>
    <w:rsid w:val="003D1FD4"/>
    <w:rsid w:val="004C0BDE"/>
    <w:rsid w:val="005E260D"/>
    <w:rsid w:val="006264D6"/>
    <w:rsid w:val="008E16A2"/>
    <w:rsid w:val="00A25917"/>
    <w:rsid w:val="00B5191C"/>
    <w:rsid w:val="00BE4468"/>
    <w:rsid w:val="00DA2D36"/>
    <w:rsid w:val="00FF3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E669404"/>
  <w14:defaultImageDpi w14:val="32767"/>
  <w15:chartTrackingRefBased/>
  <w15:docId w15:val="{C723113D-4763-B94F-9145-E725A49B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1A553C"/>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59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0</TotalTime>
  <Pages>2</Pages>
  <Words>413</Words>
  <Characters>2356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2022-05-25T16:55:00Z</dcterms:created>
  <dcterms:modified xsi:type="dcterms:W3CDTF">2022-05-25T16:55:00Z</dcterms:modified>
</cp:coreProperties>
</file>