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310E2E5C" wp14:editId="08155A9D">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rsidR="00676E17" w:rsidRPr="00676E17" w:rsidRDefault="00676E17" w:rsidP="00676E17">
      <w:pPr>
        <w:rPr>
          <w:rFonts w:ascii="Arial" w:eastAsia="Times" w:hAnsi="Arial" w:cs="Times New Roman"/>
          <w:sz w:val="20"/>
        </w:rPr>
      </w:pPr>
    </w:p>
    <w:p w:rsidR="00676E17" w:rsidRPr="00676E17" w:rsidRDefault="00676E17" w:rsidP="00676E17">
      <w:pPr>
        <w:rPr>
          <w:rFonts w:ascii="Arial" w:eastAsia="Times" w:hAnsi="Arial" w:cs="Times New Roman"/>
          <w:sz w:val="20"/>
        </w:rPr>
      </w:pPr>
    </w:p>
    <w:p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sidR="002A7123" w:rsidRPr="002A7123">
        <w:rPr>
          <w:rFonts w:ascii="Arial" w:eastAsia="Times" w:hAnsi="Arial" w:cs="Times New Roman"/>
          <w:b/>
          <w:sz w:val="28"/>
        </w:rPr>
        <w:t>Explores Lives of Free-Born Children after Civil War</w:t>
      </w:r>
    </w:p>
    <w:p w:rsidR="00676E17" w:rsidRPr="00676E17" w:rsidRDefault="00676E17" w:rsidP="00676E17">
      <w:pPr>
        <w:rPr>
          <w:rFonts w:ascii="Arial" w:eastAsia="Times" w:hAnsi="Arial" w:cs="Times New Roman"/>
          <w:b/>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[Community Name] – [Organization Name] in [Community Name] will host “</w:t>
      </w:r>
      <w:r w:rsidR="002A7123">
        <w:rPr>
          <w:rFonts w:ascii="Arial" w:eastAsia="Times" w:hAnsi="Arial" w:cs="Times New Roman"/>
          <w:sz w:val="22"/>
        </w:rPr>
        <w:t>Children of the Promised Land</w:t>
      </w:r>
      <w:r w:rsidRPr="00676E17">
        <w:rPr>
          <w:rFonts w:ascii="Arial" w:eastAsia="Times" w:hAnsi="Arial" w:cs="Times New Roman"/>
          <w:sz w:val="22"/>
        </w:rPr>
        <w:t xml:space="preserve">,” a presentation and discussion by </w:t>
      </w:r>
      <w:r w:rsidR="002A7123">
        <w:rPr>
          <w:rFonts w:ascii="Arial" w:eastAsia="Times" w:hAnsi="Arial" w:cs="Times New Roman"/>
          <w:sz w:val="22"/>
        </w:rPr>
        <w:t>Angela Bates</w:t>
      </w:r>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rsidR="00676E17" w:rsidRPr="00676E17" w:rsidRDefault="00676E17" w:rsidP="00676E17">
      <w:pPr>
        <w:rPr>
          <w:rFonts w:ascii="Arial" w:eastAsia="Times" w:hAnsi="Arial" w:cs="Times New Roman"/>
          <w:sz w:val="22"/>
        </w:rPr>
      </w:pPr>
    </w:p>
    <w:p w:rsidR="002A7123" w:rsidRDefault="002A7123" w:rsidP="00676E17">
      <w:pPr>
        <w:rPr>
          <w:rFonts w:ascii="Arial" w:eastAsia="Times" w:hAnsi="Arial" w:cs="Times New Roman"/>
          <w:sz w:val="22"/>
        </w:rPr>
      </w:pPr>
      <w:r w:rsidRPr="002A7123">
        <w:rPr>
          <w:rFonts w:ascii="Arial" w:eastAsia="Times" w:hAnsi="Arial" w:cs="Times New Roman"/>
          <w:sz w:val="22"/>
        </w:rPr>
        <w:t>Nicodemus, a small, unincorporated town in Graham County, is the only remaining western town established by African Americans during the Reconstruction Period following the Civil War. Today the town is a National Historic Site. This pictorial history explores the unique experience of mothers and their children in Nicodemus, some of whom were the first members of their families born free</w:t>
      </w:r>
      <w:r>
        <w:rPr>
          <w:rFonts w:ascii="Arial" w:eastAsia="Times" w:hAnsi="Arial" w:cs="Times New Roman"/>
          <w:sz w:val="22"/>
        </w:rPr>
        <w:t>.</w:t>
      </w:r>
    </w:p>
    <w:p w:rsidR="002A7123" w:rsidRPr="00676E17" w:rsidRDefault="002A7123" w:rsidP="00676E17">
      <w:pPr>
        <w:rPr>
          <w:rFonts w:ascii="Arial" w:eastAsia="Times" w:hAnsi="Arial" w:cs="Times New Roman"/>
          <w:sz w:val="22"/>
        </w:rPr>
      </w:pPr>
    </w:p>
    <w:p w:rsidR="00676E17" w:rsidRDefault="002A7123" w:rsidP="00676E17">
      <w:pPr>
        <w:rPr>
          <w:rFonts w:ascii="Arial" w:eastAsia="Times" w:hAnsi="Arial" w:cs="Times New Roman"/>
          <w:sz w:val="22"/>
        </w:rPr>
      </w:pPr>
      <w:r w:rsidRPr="002A7123">
        <w:rPr>
          <w:rFonts w:ascii="Arial" w:eastAsia="Times" w:hAnsi="Arial" w:cs="Times New Roman"/>
          <w:sz w:val="22"/>
        </w:rPr>
        <w:t>Angela Bates is the executive director of the Nicodemus Historical Society. She presents educational programs across the nation covering Nicodemus, Exodusters and black towns in the West, Buffalo Soldiers, and black women in the West.</w:t>
      </w:r>
      <w:r>
        <w:rPr>
          <w:rFonts w:ascii="Arial" w:eastAsia="Times" w:hAnsi="Arial" w:cs="Times New Roman"/>
          <w:sz w:val="22"/>
        </w:rPr>
        <w:t xml:space="preserve"> </w:t>
      </w:r>
    </w:p>
    <w:p w:rsidR="002A7123" w:rsidRDefault="002A7123" w:rsidP="00676E17">
      <w:pPr>
        <w:rPr>
          <w:rFonts w:ascii="Arial" w:eastAsia="Times" w:hAnsi="Arial" w:cs="Times New Roman"/>
          <w:sz w:val="22"/>
        </w:rPr>
      </w:pPr>
    </w:p>
    <w:p w:rsidR="002A7123" w:rsidRDefault="002A7123" w:rsidP="00676E17">
      <w:pPr>
        <w:rPr>
          <w:rFonts w:ascii="Arial" w:eastAsia="Times" w:hAnsi="Arial" w:cs="Times New Roman"/>
          <w:sz w:val="22"/>
        </w:rPr>
      </w:pPr>
      <w:r w:rsidRPr="002A7123">
        <w:rPr>
          <w:rFonts w:ascii="Arial" w:eastAsia="Times" w:hAnsi="Arial" w:cs="Times New Roman"/>
          <w:sz w:val="22"/>
        </w:rPr>
        <w:t xml:space="preserve">“My great uncle, Henry Williams, was the first baby born in Nicodemus just a month after my great-grandmother Emma arrived with the first group of settlers in 1877,” said Bates. “He was one of the first in his generation born on the free soils of Kansas. He represents the many children of his generation that were reared by parents who were former slaves.” </w:t>
      </w:r>
    </w:p>
    <w:p w:rsidR="002A7123" w:rsidRPr="00676E17" w:rsidRDefault="002A7123" w:rsidP="00676E17">
      <w:pPr>
        <w:rPr>
          <w:rFonts w:ascii="Arial" w:eastAsia="Times" w:hAnsi="Arial" w:cs="Times New Roman"/>
          <w:sz w:val="22"/>
        </w:rPr>
      </w:pPr>
    </w:p>
    <w:p w:rsidR="00676E17" w:rsidRDefault="00676E17" w:rsidP="00676E17">
      <w:pPr>
        <w:rPr>
          <w:rFonts w:ascii="Arial" w:eastAsia="Cambria" w:hAnsi="Arial" w:cs="Arial"/>
          <w:sz w:val="22"/>
          <w:szCs w:val="32"/>
        </w:rPr>
      </w:pPr>
      <w:r w:rsidRPr="00676E17">
        <w:rPr>
          <w:rFonts w:ascii="Arial" w:eastAsia="Cambria" w:hAnsi="Arial" w:cs="Arial"/>
          <w:sz w:val="22"/>
          <w:szCs w:val="32"/>
        </w:rPr>
        <w:t>“</w:t>
      </w:r>
      <w:r w:rsidR="002A7123">
        <w:rPr>
          <w:rFonts w:ascii="Arial" w:eastAsia="Times" w:hAnsi="Arial" w:cs="Times New Roman"/>
          <w:sz w:val="22"/>
        </w:rPr>
        <w:t>Children of the Promised Land</w:t>
      </w:r>
      <w:r w:rsidRPr="00676E17">
        <w:rPr>
          <w:rFonts w:ascii="Arial" w:eastAsia="Cambria" w:hAnsi="Arial" w:cs="Arial"/>
          <w:sz w:val="22"/>
          <w:szCs w:val="32"/>
        </w:rPr>
        <w:t xml:space="preserve">” is part of Humanities Kansas's </w:t>
      </w:r>
      <w:r w:rsidR="007C69EA">
        <w:rPr>
          <w:rFonts w:ascii="Arial" w:eastAsia="Cambria" w:hAnsi="Arial" w:cs="Arial"/>
          <w:i/>
          <w:sz w:val="22"/>
          <w:szCs w:val="32"/>
        </w:rPr>
        <w:t xml:space="preserve">Crossroads </w:t>
      </w:r>
      <w:r w:rsidR="007C69EA">
        <w:rPr>
          <w:rFonts w:ascii="Arial" w:eastAsia="Cambria" w:hAnsi="Arial" w:cs="Arial"/>
          <w:iCs/>
          <w:sz w:val="22"/>
          <w:szCs w:val="32"/>
        </w:rPr>
        <w:t>Conversations Catalog</w:t>
      </w:r>
      <w:r w:rsidRPr="00676E17">
        <w:rPr>
          <w:rFonts w:ascii="Arial" w:eastAsia="Cambria" w:hAnsi="Arial" w:cs="Arial"/>
          <w:sz w:val="22"/>
          <w:szCs w:val="32"/>
        </w:rPr>
        <w:t xml:space="preserve">, featuring </w:t>
      </w:r>
      <w:r w:rsidR="00CD0900" w:rsidRPr="00CD0900">
        <w:rPr>
          <w:rFonts w:ascii="Arial" w:eastAsia="Cambria" w:hAnsi="Arial" w:cs="Arial"/>
          <w:sz w:val="22"/>
          <w:szCs w:val="32"/>
        </w:rPr>
        <w:t>presentations, discussions, and workshops designed to spark conversations in the Sunflower State.</w:t>
      </w:r>
    </w:p>
    <w:p w:rsidR="003E610F" w:rsidRDefault="003E610F" w:rsidP="00676E17">
      <w:pPr>
        <w:rPr>
          <w:rFonts w:ascii="Arial" w:eastAsia="Cambria" w:hAnsi="Arial" w:cs="Arial"/>
          <w:sz w:val="22"/>
          <w:szCs w:val="32"/>
        </w:rPr>
      </w:pPr>
    </w:p>
    <w:p w:rsidR="00CD0900" w:rsidRPr="00CD0900" w:rsidRDefault="003E610F" w:rsidP="00CD0900">
      <w:pPr>
        <w:rPr>
          <w:rFonts w:ascii="Arial" w:eastAsia="Cambria" w:hAnsi="Arial" w:cs="Arial"/>
          <w:sz w:val="22"/>
          <w:szCs w:val="32"/>
        </w:rPr>
      </w:pPr>
      <w:r w:rsidRPr="003E610F">
        <w:rPr>
          <w:rFonts w:ascii="Arial" w:eastAsia="Cambria" w:hAnsi="Arial" w:cs="Arial"/>
          <w:sz w:val="22"/>
          <w:szCs w:val="32"/>
        </w:rPr>
        <w:t xml:space="preserve">This program is part of the </w:t>
      </w:r>
      <w:r w:rsidR="00CD0900" w:rsidRPr="00CD0900">
        <w:rPr>
          <w:rFonts w:ascii="Arial" w:eastAsia="Cambria" w:hAnsi="Arial" w:cs="Arial"/>
          <w:i/>
          <w:iCs/>
          <w:sz w:val="22"/>
          <w:szCs w:val="32"/>
        </w:rPr>
        <w:t>Crossroads: Change in Rural America</w:t>
      </w:r>
      <w:r w:rsidR="00CD0900" w:rsidRPr="00CD0900">
        <w:rPr>
          <w:rFonts w:ascii="Arial" w:eastAsia="Cambria" w:hAnsi="Arial" w:cs="Arial"/>
          <w:sz w:val="22"/>
          <w:szCs w:val="32"/>
        </w:rPr>
        <w:t xml:space="preserve"> initiative anchored by the</w:t>
      </w:r>
    </w:p>
    <w:p w:rsidR="003E610F" w:rsidRPr="003E610F" w:rsidRDefault="00CD0900" w:rsidP="00CD0900">
      <w:pPr>
        <w:rPr>
          <w:rFonts w:ascii="Arial" w:eastAsia="Cambria" w:hAnsi="Arial" w:cs="Arial"/>
          <w:sz w:val="22"/>
          <w:szCs w:val="32"/>
        </w:rPr>
      </w:pPr>
      <w:r w:rsidRPr="00CD0900">
        <w:rPr>
          <w:rFonts w:ascii="Arial" w:eastAsia="Cambria" w:hAnsi="Arial" w:cs="Arial"/>
          <w:sz w:val="22"/>
          <w:szCs w:val="32"/>
        </w:rPr>
        <w:t xml:space="preserve">Smithsonian Institution traveling exhibition of the same name. </w:t>
      </w:r>
      <w:r w:rsidRPr="00CD0900">
        <w:rPr>
          <w:rFonts w:ascii="Arial" w:eastAsia="Cambria" w:hAnsi="Arial" w:cs="Arial"/>
          <w:i/>
          <w:iCs/>
          <w:sz w:val="22"/>
          <w:szCs w:val="32"/>
        </w:rPr>
        <w:t>Crossroads</w:t>
      </w:r>
      <w:r w:rsidRPr="00CD0900">
        <w:rPr>
          <w:rFonts w:ascii="Arial" w:eastAsia="Cambria" w:hAnsi="Arial" w:cs="Arial"/>
          <w:sz w:val="22"/>
          <w:szCs w:val="32"/>
        </w:rPr>
        <w:t xml:space="preserve"> promote</w:t>
      </w:r>
      <w:r>
        <w:rPr>
          <w:rFonts w:ascii="Arial" w:eastAsia="Cambria" w:hAnsi="Arial" w:cs="Arial"/>
          <w:sz w:val="22"/>
          <w:szCs w:val="32"/>
        </w:rPr>
        <w:t>s</w:t>
      </w:r>
      <w:r w:rsidRPr="00CD0900">
        <w:rPr>
          <w:rFonts w:ascii="Arial" w:eastAsia="Cambria" w:hAnsi="Arial" w:cs="Arial"/>
          <w:sz w:val="22"/>
          <w:szCs w:val="32"/>
        </w:rPr>
        <w:t xml:space="preserve"> fresh thinking</w:t>
      </w:r>
      <w:r>
        <w:rPr>
          <w:rFonts w:ascii="Arial" w:eastAsia="Cambria" w:hAnsi="Arial" w:cs="Arial"/>
          <w:sz w:val="22"/>
          <w:szCs w:val="32"/>
        </w:rPr>
        <w:t xml:space="preserve"> </w:t>
      </w:r>
      <w:r w:rsidRPr="00CD0900">
        <w:rPr>
          <w:rFonts w:ascii="Arial" w:eastAsia="Cambria" w:hAnsi="Arial" w:cs="Arial"/>
          <w:sz w:val="22"/>
          <w:szCs w:val="32"/>
        </w:rPr>
        <w:t>about the history</w:t>
      </w:r>
      <w:r>
        <w:rPr>
          <w:rFonts w:ascii="Arial" w:eastAsia="Cambria" w:hAnsi="Arial" w:cs="Arial"/>
          <w:sz w:val="22"/>
          <w:szCs w:val="32"/>
        </w:rPr>
        <w:t xml:space="preserve">, </w:t>
      </w:r>
      <w:r w:rsidRPr="00CD0900">
        <w:rPr>
          <w:rFonts w:ascii="Arial" w:eastAsia="Cambria" w:hAnsi="Arial" w:cs="Arial"/>
          <w:sz w:val="22"/>
          <w:szCs w:val="32"/>
        </w:rPr>
        <w:t>culture</w:t>
      </w:r>
      <w:r>
        <w:rPr>
          <w:rFonts w:ascii="Arial" w:eastAsia="Cambria" w:hAnsi="Arial" w:cs="Arial"/>
          <w:sz w:val="22"/>
          <w:szCs w:val="32"/>
        </w:rPr>
        <w:t>, and future</w:t>
      </w:r>
      <w:r w:rsidRPr="00CD0900">
        <w:rPr>
          <w:rFonts w:ascii="Arial" w:eastAsia="Cambria" w:hAnsi="Arial" w:cs="Arial"/>
          <w:sz w:val="22"/>
          <w:szCs w:val="32"/>
        </w:rPr>
        <w:t xml:space="preserve"> of Kansas</w:t>
      </w:r>
      <w:r>
        <w:rPr>
          <w:rFonts w:ascii="Arial" w:eastAsia="Cambria" w:hAnsi="Arial" w:cs="Arial"/>
          <w:sz w:val="22"/>
          <w:szCs w:val="32"/>
        </w:rPr>
        <w:t>.</w:t>
      </w:r>
    </w:p>
    <w:p w:rsidR="003E610F" w:rsidRPr="00676E17" w:rsidRDefault="003E610F" w:rsidP="00676E17">
      <w:pPr>
        <w:rPr>
          <w:rFonts w:ascii="Arial" w:eastAsia="Cambria" w:hAnsi="Arial" w:cs="Arial"/>
          <w:sz w:val="22"/>
          <w:szCs w:val="32"/>
        </w:rPr>
      </w:pPr>
    </w:p>
    <w:p w:rsidR="002A7123" w:rsidRPr="002A7123" w:rsidRDefault="00676E17" w:rsidP="002A7123">
      <w:pPr>
        <w:jc w:val="center"/>
        <w:rPr>
          <w:rFonts w:ascii="Arial" w:eastAsia="Times" w:hAnsi="Arial" w:cs="Times New Roman"/>
          <w:b/>
          <w:sz w:val="22"/>
        </w:rPr>
      </w:pPr>
      <w:r w:rsidRPr="00676E17">
        <w:rPr>
          <w:rFonts w:ascii="Arial" w:eastAsia="Times" w:hAnsi="Arial" w:cs="Times New Roman"/>
          <w:b/>
          <w:sz w:val="22"/>
        </w:rPr>
        <w:t>-MORE-</w:t>
      </w:r>
    </w:p>
    <w:p w:rsidR="002A7123" w:rsidRDefault="002A7123" w:rsidP="00676E17">
      <w:pPr>
        <w:rPr>
          <w:rFonts w:ascii="Arial" w:eastAsia="Times" w:hAnsi="Arial" w:cs="Times New Roman"/>
          <w:i/>
          <w:sz w:val="18"/>
        </w:rPr>
      </w:pPr>
    </w:p>
    <w:p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lastRenderedPageBreak/>
        <w:t xml:space="preserve">Page 2 – Presentation Focuses on </w:t>
      </w:r>
      <w:r w:rsidR="002A7123" w:rsidRPr="002A7123">
        <w:rPr>
          <w:rFonts w:ascii="Arial" w:eastAsia="Times" w:hAnsi="Arial" w:cs="Times New Roman"/>
          <w:i/>
          <w:sz w:val="18"/>
        </w:rPr>
        <w:t>Children of the Promised Land</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For more information about “</w:t>
      </w:r>
      <w:r w:rsidR="002A7123">
        <w:rPr>
          <w:rFonts w:ascii="Arial" w:eastAsia="Times" w:hAnsi="Arial" w:cs="Times New Roman"/>
          <w:sz w:val="22"/>
        </w:rPr>
        <w:t>Children of the Promised Land</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rsidR="00676E17" w:rsidRPr="00676E17" w:rsidRDefault="00676E17" w:rsidP="00676E17">
      <w:pPr>
        <w:spacing w:line="360" w:lineRule="auto"/>
        <w:rPr>
          <w:rFonts w:ascii="Arial" w:eastAsia="Cambria" w:hAnsi="Arial" w:cs="Arial"/>
          <w:sz w:val="22"/>
          <w:szCs w:val="32"/>
        </w:rPr>
      </w:pPr>
    </w:p>
    <w:p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rsidR="00676E17" w:rsidRPr="00676E17" w:rsidRDefault="00676E17" w:rsidP="00676E17">
      <w:pPr>
        <w:rPr>
          <w:rFonts w:ascii="Helvetica Neue" w:eastAsia="Times" w:hAnsi="Helvetica Neue" w:cs="Times New Roman"/>
          <w:sz w:val="22"/>
        </w:rPr>
      </w:pPr>
    </w:p>
    <w:p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23"/>
    <w:rsid w:val="002A7123"/>
    <w:rsid w:val="00321389"/>
    <w:rsid w:val="003E610F"/>
    <w:rsid w:val="00676E17"/>
    <w:rsid w:val="00781CD0"/>
    <w:rsid w:val="007C69EA"/>
    <w:rsid w:val="009D436B"/>
    <w:rsid w:val="00CD0900"/>
    <w:rsid w:val="00E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D2B"/>
  <w14:defaultImageDpi w14:val="32767"/>
  <w15:chartTrackingRefBased/>
  <w15:docId w15:val="{4C13FA4A-3E62-8E46-AC82-191FA9F7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SB_PR TEMPLATE.dotx</Template>
  <TotalTime>6</TotalTime>
  <Pages>2</Pages>
  <Words>417</Words>
  <Characters>2505</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dcterms:created xsi:type="dcterms:W3CDTF">2020-06-12T20:48:00Z</dcterms:created>
  <dcterms:modified xsi:type="dcterms:W3CDTF">2020-06-12T20:56:00Z</dcterms:modified>
</cp:coreProperties>
</file>