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82809" w14:textId="77777777" w:rsidR="00494925" w:rsidRDefault="00494925" w:rsidP="00494925">
      <w:pPr>
        <w:widowControl w:val="0"/>
        <w:autoSpaceDE w:val="0"/>
        <w:autoSpaceDN w:val="0"/>
        <w:adjustRightInd w:val="0"/>
        <w:contextualSpacing/>
        <w:rPr>
          <w:rFonts w:ascii="Helvetica Neue" w:hAnsi="Helvetica Neue" w:cs="Times New Roman"/>
          <w:b/>
          <w:bCs/>
          <w:sz w:val="22"/>
        </w:rPr>
      </w:pPr>
      <w:bookmarkStart w:id="0" w:name="_GoBack"/>
      <w:bookmarkEnd w:id="0"/>
      <w:r>
        <w:rPr>
          <w:rFonts w:ascii="Helvetica Neue" w:hAnsi="Helvetica Neue" w:cs="Times New Roman"/>
          <w:b/>
          <w:bCs/>
          <w:sz w:val="22"/>
        </w:rPr>
        <w:t>“Wit and Grit” TALK Series</w:t>
      </w:r>
    </w:p>
    <w:p w14:paraId="3874C034" w14:textId="77777777" w:rsidR="00494925" w:rsidRPr="00494925" w:rsidRDefault="00494925" w:rsidP="00494925">
      <w:pPr>
        <w:widowControl w:val="0"/>
        <w:autoSpaceDE w:val="0"/>
        <w:autoSpaceDN w:val="0"/>
        <w:adjustRightInd w:val="0"/>
        <w:contextualSpacing/>
        <w:rPr>
          <w:rFonts w:ascii="Helvetica Neue" w:hAnsi="Helvetica Neue" w:cs="Times New Roman"/>
          <w:b/>
          <w:bCs/>
          <w:sz w:val="22"/>
        </w:rPr>
      </w:pPr>
      <w:r>
        <w:rPr>
          <w:rFonts w:ascii="Helvetica Neue" w:hAnsi="Helvetica Neue" w:cs="Times New Roman"/>
          <w:b/>
          <w:bCs/>
          <w:sz w:val="22"/>
        </w:rPr>
        <w:t>Book Descriptions</w:t>
      </w:r>
    </w:p>
    <w:p w14:paraId="71FE6A0C" w14:textId="77777777" w:rsidR="00494925" w:rsidRDefault="00494925" w:rsidP="00494925">
      <w:pPr>
        <w:widowControl w:val="0"/>
        <w:autoSpaceDE w:val="0"/>
        <w:autoSpaceDN w:val="0"/>
        <w:adjustRightInd w:val="0"/>
        <w:contextualSpacing/>
        <w:rPr>
          <w:rFonts w:ascii="Helvetica Neue" w:hAnsi="Helvetica Neue" w:cs="Times New Roman"/>
          <w:b/>
          <w:bCs/>
          <w:i/>
          <w:sz w:val="22"/>
        </w:rPr>
      </w:pPr>
    </w:p>
    <w:p w14:paraId="4837426C" w14:textId="77777777" w:rsidR="00494925" w:rsidRPr="00494925" w:rsidRDefault="00494925" w:rsidP="00494925">
      <w:pPr>
        <w:widowControl w:val="0"/>
        <w:autoSpaceDE w:val="0"/>
        <w:autoSpaceDN w:val="0"/>
        <w:adjustRightInd w:val="0"/>
        <w:contextualSpacing/>
        <w:rPr>
          <w:rFonts w:ascii="Helvetica Neue" w:hAnsi="Helvetica Neue" w:cs="Times New Roman"/>
          <w:b/>
          <w:sz w:val="22"/>
        </w:rPr>
      </w:pPr>
      <w:r w:rsidRPr="00494925">
        <w:rPr>
          <w:rFonts w:ascii="Helvetica Neue" w:hAnsi="Helvetica Neue" w:cs="Times New Roman"/>
          <w:b/>
          <w:bCs/>
          <w:i/>
          <w:sz w:val="22"/>
        </w:rPr>
        <w:t>A Piece of the World</w:t>
      </w:r>
      <w:r>
        <w:rPr>
          <w:rFonts w:ascii="Helvetica Neue" w:hAnsi="Helvetica Neue" w:cs="Times New Roman"/>
          <w:b/>
          <w:bCs/>
          <w:sz w:val="22"/>
        </w:rPr>
        <w:t xml:space="preserve"> by Christina Baker Kline (2017)</w:t>
      </w:r>
    </w:p>
    <w:p w14:paraId="0AFC1103" w14:textId="77777777" w:rsidR="00494925" w:rsidRPr="00CA7537" w:rsidRDefault="00494925" w:rsidP="00494925">
      <w:pPr>
        <w:contextualSpacing/>
        <w:rPr>
          <w:rFonts w:ascii="Helvetica Neue" w:hAnsi="Helvetica Neue" w:cs="Times New Roman"/>
          <w:sz w:val="22"/>
        </w:rPr>
      </w:pPr>
      <w:r w:rsidRPr="003F0149">
        <w:rPr>
          <w:rFonts w:ascii="Helvetica Neue" w:hAnsi="Helvetica Neue" w:cs="Times New Roman"/>
          <w:sz w:val="22"/>
        </w:rPr>
        <w:t>The protagonist of this historical novel, Christina Olson, is none other than the mysterious young woman of Andrew Wyeth's painting “Christina's World.” In the novel Christina reveals great strength and independence no matter the deprivation, hardship and thwarted dreams of her life as a principal support of her family, even though her lifelong neuromuscular disease, always debilitating, progresses to the point that she has to crawl to pick blueberries or climb the stairs. The novel, written as Christina's memoir, reveals her frailties, her strengths, and her flaws, and the importance of her friendship with Andrew Wyeth, who saw her as k</w:t>
      </w:r>
      <w:r>
        <w:rPr>
          <w:rFonts w:ascii="Helvetica Neue" w:hAnsi="Helvetica Neue" w:cs="Times New Roman"/>
          <w:sz w:val="22"/>
        </w:rPr>
        <w:t>indred spirit, model, and muse.</w:t>
      </w:r>
    </w:p>
    <w:p w14:paraId="03256986" w14:textId="77777777" w:rsidR="00494925" w:rsidRPr="003F0149" w:rsidRDefault="00494925" w:rsidP="00494925">
      <w:pPr>
        <w:contextualSpacing/>
        <w:rPr>
          <w:rFonts w:ascii="Helvetica Neue" w:hAnsi="Helvetica Neue"/>
          <w:sz w:val="22"/>
        </w:rPr>
      </w:pPr>
    </w:p>
    <w:p w14:paraId="4D4DED74" w14:textId="77777777" w:rsidR="00494925" w:rsidRPr="00494925" w:rsidRDefault="00494925" w:rsidP="00494925">
      <w:pPr>
        <w:contextualSpacing/>
        <w:rPr>
          <w:rFonts w:ascii="Helvetica Neue" w:hAnsi="Helvetica Neue"/>
          <w:b/>
          <w:sz w:val="22"/>
        </w:rPr>
      </w:pPr>
      <w:r w:rsidRPr="00494925">
        <w:rPr>
          <w:rFonts w:ascii="Helvetica Neue" w:hAnsi="Helvetica Neue"/>
          <w:b/>
          <w:i/>
          <w:sz w:val="22"/>
        </w:rPr>
        <w:t>The Farming of Bones</w:t>
      </w:r>
      <w:r w:rsidRPr="00494925">
        <w:rPr>
          <w:rFonts w:ascii="Helvetica Neue" w:hAnsi="Helvetica Neue"/>
          <w:b/>
          <w:sz w:val="22"/>
        </w:rPr>
        <w:t xml:space="preserve"> by Edwidge Danticat</w:t>
      </w:r>
      <w:r>
        <w:rPr>
          <w:rFonts w:ascii="Helvetica Neue" w:hAnsi="Helvetica Neue"/>
          <w:b/>
          <w:sz w:val="22"/>
        </w:rPr>
        <w:t xml:space="preserve"> (1998)</w:t>
      </w:r>
    </w:p>
    <w:p w14:paraId="419B68B0" w14:textId="77777777" w:rsidR="00494925" w:rsidRPr="004D421D" w:rsidRDefault="00494925" w:rsidP="00494925">
      <w:pPr>
        <w:contextualSpacing/>
        <w:rPr>
          <w:rFonts w:ascii="Helvetica Neue" w:hAnsi="Helvetica Neue"/>
          <w:sz w:val="22"/>
        </w:rPr>
      </w:pPr>
      <w:r w:rsidRPr="003F0149">
        <w:rPr>
          <w:rFonts w:ascii="Helvetica Neue" w:hAnsi="Helvetica Neue"/>
          <w:sz w:val="22"/>
        </w:rPr>
        <w:t xml:space="preserve">The same day 8-year-old </w:t>
      </w:r>
      <w:proofErr w:type="spellStart"/>
      <w:r w:rsidRPr="003F0149">
        <w:rPr>
          <w:rFonts w:ascii="Helvetica Neue" w:hAnsi="Helvetica Neue"/>
          <w:sz w:val="22"/>
        </w:rPr>
        <w:t>Amabelle</w:t>
      </w:r>
      <w:proofErr w:type="spellEnd"/>
      <w:r w:rsidRPr="003F0149">
        <w:rPr>
          <w:rFonts w:ascii="Helvetica Neue" w:hAnsi="Helvetica Neue"/>
          <w:sz w:val="22"/>
        </w:rPr>
        <w:t xml:space="preserve"> </w:t>
      </w:r>
      <w:proofErr w:type="spellStart"/>
      <w:r w:rsidRPr="003F0149">
        <w:rPr>
          <w:rFonts w:ascii="Helvetica Neue" w:hAnsi="Helvetica Neue"/>
          <w:sz w:val="22"/>
        </w:rPr>
        <w:t>Désir</w:t>
      </w:r>
      <w:proofErr w:type="spellEnd"/>
      <w:r w:rsidRPr="003F0149">
        <w:rPr>
          <w:rFonts w:ascii="Helvetica Neue" w:hAnsi="Helvetica Neue"/>
          <w:sz w:val="22"/>
        </w:rPr>
        <w:t xml:space="preserve"> watches her parents, both herb-healers, drown in the swollen Massacre River that separates Haiti from the Dominican Republic, she is taken into the home of a prominent Dominican couple to become their servant and playmate for their daughter.  The greater part of the novel, a winner of the American Book Award, follows </w:t>
      </w:r>
      <w:proofErr w:type="spellStart"/>
      <w:r w:rsidRPr="003F0149">
        <w:rPr>
          <w:rFonts w:ascii="Helvetica Neue" w:hAnsi="Helvetica Neue"/>
          <w:sz w:val="22"/>
        </w:rPr>
        <w:t>Amabelle</w:t>
      </w:r>
      <w:proofErr w:type="spellEnd"/>
      <w:r w:rsidRPr="003F0149">
        <w:rPr>
          <w:rFonts w:ascii="Helvetica Neue" w:hAnsi="Helvetica Neue"/>
          <w:sz w:val="22"/>
        </w:rPr>
        <w:t xml:space="preserve"> as she deals with the dreams and nightmares that result from her early trauma, her love for another Haitian immigrant, Sebastian, and the terror of the 1937 slaughter of Haitian immigrants when Dominicans turn on these laborers. How </w:t>
      </w:r>
      <w:proofErr w:type="spellStart"/>
      <w:r w:rsidRPr="003F0149">
        <w:rPr>
          <w:rFonts w:ascii="Helvetica Neue" w:hAnsi="Helvetica Neue"/>
          <w:sz w:val="22"/>
        </w:rPr>
        <w:t>Amabelle</w:t>
      </w:r>
      <w:proofErr w:type="spellEnd"/>
      <w:r w:rsidRPr="003F0149">
        <w:rPr>
          <w:rFonts w:ascii="Helvetica Neue" w:hAnsi="Helvetica Neue"/>
          <w:sz w:val="22"/>
        </w:rPr>
        <w:t xml:space="preserve"> survives her losses, her servitude to her one-time childhood friend, and the senseless terror brought down upon her and her fellow imm</w:t>
      </w:r>
      <w:r>
        <w:rPr>
          <w:rFonts w:ascii="Helvetica Neue" w:hAnsi="Helvetica Neue"/>
          <w:sz w:val="22"/>
        </w:rPr>
        <w:t>igrants is a lesson in courage.</w:t>
      </w:r>
    </w:p>
    <w:p w14:paraId="020C07DA" w14:textId="77777777" w:rsidR="00494925" w:rsidRPr="003F0149" w:rsidRDefault="00494925" w:rsidP="00494925">
      <w:pPr>
        <w:contextualSpacing/>
        <w:rPr>
          <w:rFonts w:ascii="Helvetica Neue" w:hAnsi="Helvetica Neue"/>
          <w:sz w:val="22"/>
        </w:rPr>
      </w:pPr>
    </w:p>
    <w:p w14:paraId="2295D67E" w14:textId="77777777" w:rsidR="00494925" w:rsidRPr="00494925" w:rsidRDefault="00494925" w:rsidP="00494925">
      <w:pPr>
        <w:contextualSpacing/>
        <w:rPr>
          <w:rFonts w:ascii="Helvetica Neue" w:hAnsi="Helvetica Neue"/>
          <w:b/>
          <w:sz w:val="22"/>
        </w:rPr>
      </w:pPr>
      <w:r w:rsidRPr="00494925">
        <w:rPr>
          <w:rFonts w:ascii="Helvetica Neue" w:hAnsi="Helvetica Neue"/>
          <w:b/>
          <w:i/>
          <w:sz w:val="22"/>
        </w:rPr>
        <w:t>The Underground Railroad</w:t>
      </w:r>
      <w:r w:rsidRPr="00494925">
        <w:rPr>
          <w:rFonts w:ascii="Helvetica Neue" w:hAnsi="Helvetica Neue"/>
          <w:b/>
          <w:sz w:val="22"/>
        </w:rPr>
        <w:t xml:space="preserve"> by Colson Whitehead</w:t>
      </w:r>
      <w:r>
        <w:rPr>
          <w:rFonts w:ascii="Helvetica Neue" w:hAnsi="Helvetica Neue"/>
          <w:b/>
          <w:sz w:val="22"/>
        </w:rPr>
        <w:t xml:space="preserve"> (2016)</w:t>
      </w:r>
    </w:p>
    <w:p w14:paraId="69525E44" w14:textId="77777777" w:rsidR="00494925" w:rsidRPr="003F0149" w:rsidRDefault="00494925" w:rsidP="00494925">
      <w:pPr>
        <w:contextualSpacing/>
        <w:rPr>
          <w:rFonts w:ascii="Helvetica Neue" w:hAnsi="Helvetica Neue"/>
          <w:sz w:val="22"/>
        </w:rPr>
      </w:pPr>
      <w:r w:rsidRPr="003F0149">
        <w:rPr>
          <w:rFonts w:ascii="Helvetica Neue" w:hAnsi="Helvetica Neue"/>
          <w:sz w:val="22"/>
        </w:rPr>
        <w:t xml:space="preserve">It’s hard to imagine a more daunting struggle for life and sanity than what young Cora faces as the novel’s protagonist, and third generation of her family to be enslaved on a Georgia plantation. Nevertheless, Cora possesses the intelligence and tenacity of her grandmother and mother, and flees the unrelenting brutality and cruelty of the plantation to thread her way through swamp, sickness, and harrowing rides and layovers on the underground railroad in search of freedom. This winner of The National Book Award, long researched and deeply felt by a writer whose ancestors were enslaved, shows the human race at its worst and best, and portrays women of true wit and grit. </w:t>
      </w:r>
    </w:p>
    <w:p w14:paraId="17F733EB" w14:textId="77777777" w:rsidR="00494925" w:rsidRPr="00AA6293" w:rsidRDefault="00494925" w:rsidP="00494925">
      <w:pPr>
        <w:widowControl w:val="0"/>
        <w:numPr>
          <w:ilvl w:val="0"/>
          <w:numId w:val="1"/>
        </w:numPr>
        <w:tabs>
          <w:tab w:val="left" w:pos="220"/>
          <w:tab w:val="left" w:pos="720"/>
        </w:tabs>
        <w:autoSpaceDE w:val="0"/>
        <w:autoSpaceDN w:val="0"/>
        <w:adjustRightInd w:val="0"/>
        <w:ind w:hanging="720"/>
        <w:contextualSpacing/>
        <w:rPr>
          <w:rFonts w:ascii="Helvetica Neue" w:hAnsi="Helvetica Neue" w:cs="Arial"/>
          <w:color w:val="262626"/>
          <w:sz w:val="22"/>
        </w:rPr>
      </w:pPr>
    </w:p>
    <w:p w14:paraId="018F705A" w14:textId="77777777" w:rsidR="00C07BCF" w:rsidRDefault="00CF5773"/>
    <w:sectPr w:rsidR="00C07BCF" w:rsidSect="00CB30F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925"/>
    <w:rsid w:val="00494925"/>
    <w:rsid w:val="00CF577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E8DF72"/>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4925"/>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348</Words>
  <Characters>1986</Characters>
  <Application>Microsoft Office Word</Application>
  <DocSecurity>0</DocSecurity>
  <Lines>16</Lines>
  <Paragraphs>4</Paragraphs>
  <ScaleCrop>false</ScaleCrop>
  <Company>Kansas Humanities Council</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2018-09-25T15:17:00Z</dcterms:created>
  <dcterms:modified xsi:type="dcterms:W3CDTF">2018-09-25T15:17:00Z</dcterms:modified>
</cp:coreProperties>
</file>